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3D34F" w14:textId="77777777" w:rsidR="00E75EB2" w:rsidRPr="00B65ECC" w:rsidRDefault="00E75EB2" w:rsidP="00E75EB2">
      <w:pPr>
        <w:spacing w:line="360" w:lineRule="auto"/>
        <w:rPr>
          <w:sz w:val="22"/>
          <w:szCs w:val="22"/>
          <w:lang w:val="it-IT"/>
        </w:rPr>
      </w:pPr>
    </w:p>
    <w:p w14:paraId="637E5091" w14:textId="77777777" w:rsidR="00E75EB2" w:rsidRPr="00B65ECC" w:rsidRDefault="00E75EB2" w:rsidP="0079450A">
      <w:pPr>
        <w:pStyle w:val="MMKopfzeile"/>
        <w:outlineLvl w:val="0"/>
        <w:rPr>
          <w:color w:val="6E6B60"/>
          <w:lang w:val="it-IT"/>
        </w:rPr>
      </w:pPr>
      <w:r w:rsidRPr="00B65ECC">
        <w:rPr>
          <w:color w:val="6E6B60"/>
          <w:lang w:val="it-IT"/>
        </w:rPr>
        <w:t xml:space="preserve">Schaan, </w:t>
      </w:r>
      <w:r w:rsidR="003761FC" w:rsidRPr="00B65ECC">
        <w:rPr>
          <w:color w:val="6E6B60"/>
          <w:lang w:val="it-IT"/>
        </w:rPr>
        <w:fldChar w:fldCharType="begin"/>
      </w:r>
      <w:r w:rsidRPr="00B65ECC">
        <w:rPr>
          <w:color w:val="6E6B60"/>
          <w:lang w:val="it-IT"/>
        </w:rPr>
        <w:instrText xml:space="preserve"> CREATEDATE  \@ "d. MMMM yyyy"  \* MERGEFORMAT </w:instrText>
      </w:r>
      <w:r w:rsidR="003761FC" w:rsidRPr="00B65ECC">
        <w:rPr>
          <w:color w:val="6E6B60"/>
          <w:lang w:val="it-IT"/>
        </w:rPr>
        <w:fldChar w:fldCharType="separate"/>
      </w:r>
      <w:r w:rsidR="00446A2C" w:rsidRPr="00B65ECC">
        <w:rPr>
          <w:color w:val="6E6B60"/>
          <w:lang w:val="it-IT"/>
        </w:rPr>
        <w:t>27</w:t>
      </w:r>
      <w:r w:rsidR="00D0581A" w:rsidRPr="00B65ECC">
        <w:rPr>
          <w:color w:val="6E6B60"/>
          <w:lang w:val="it-IT"/>
        </w:rPr>
        <w:t xml:space="preserve"> agosto</w:t>
      </w:r>
      <w:r w:rsidR="00446A2C" w:rsidRPr="00B65ECC">
        <w:rPr>
          <w:color w:val="6E6B60"/>
          <w:lang w:val="it-IT"/>
        </w:rPr>
        <w:t xml:space="preserve"> 2019</w:t>
      </w:r>
      <w:r w:rsidR="003761FC" w:rsidRPr="00B65ECC">
        <w:rPr>
          <w:color w:val="6E6B60"/>
          <w:lang w:val="it-IT"/>
        </w:rPr>
        <w:fldChar w:fldCharType="end"/>
      </w:r>
    </w:p>
    <w:p w14:paraId="7FE5C6D4" w14:textId="3945A8F1" w:rsidR="00D0581A" w:rsidRPr="00B65ECC" w:rsidRDefault="00D0581A" w:rsidP="0055589E">
      <w:pPr>
        <w:pStyle w:val="MMKopfzeile"/>
        <w:rPr>
          <w:color w:val="6E6B60"/>
          <w:lang w:val="it-IT"/>
        </w:rPr>
      </w:pPr>
      <w:r w:rsidRPr="00B65ECC">
        <w:rPr>
          <w:color w:val="6E6B60"/>
          <w:lang w:val="it-IT"/>
        </w:rPr>
        <w:t>Comunicato stampa</w:t>
      </w:r>
      <w:r w:rsidR="002244EF" w:rsidRPr="00B65ECC">
        <w:rPr>
          <w:color w:val="6E6B60"/>
          <w:lang w:val="it-IT"/>
        </w:rPr>
        <w:t xml:space="preserve"> sul traffico di transito al Brennero</w:t>
      </w:r>
      <w:r w:rsidRPr="00B65ECC">
        <w:rPr>
          <w:color w:val="6E6B60"/>
          <w:lang w:val="it-IT"/>
        </w:rPr>
        <w:t xml:space="preserve">: </w:t>
      </w:r>
      <w:r w:rsidR="002244EF" w:rsidRPr="00B65ECC">
        <w:rPr>
          <w:color w:val="6E6B60"/>
          <w:lang w:val="it-IT"/>
        </w:rPr>
        <w:t>la Commissione per la Protezione delle Alpi chiede un aumento differenziato dei pedaggi in Italia e Germania</w:t>
      </w:r>
    </w:p>
    <w:p w14:paraId="2D09B265" w14:textId="3CC808B8" w:rsidR="00446A2C" w:rsidRPr="00B65ECC" w:rsidRDefault="00D0581A" w:rsidP="00446A2C">
      <w:pPr>
        <w:pStyle w:val="MMTitel"/>
        <w:rPr>
          <w:color w:val="A2BF2F"/>
          <w:lang w:val="it-IT"/>
        </w:rPr>
      </w:pPr>
      <w:r w:rsidRPr="00B65ECC">
        <w:rPr>
          <w:color w:val="A2BF2F"/>
          <w:lang w:val="it-IT"/>
        </w:rPr>
        <w:t xml:space="preserve">Traffico </w:t>
      </w:r>
      <w:r w:rsidR="0040017F" w:rsidRPr="00B65ECC">
        <w:rPr>
          <w:color w:val="A2BF2F"/>
          <w:lang w:val="it-IT"/>
        </w:rPr>
        <w:t>di</w:t>
      </w:r>
      <w:r w:rsidRPr="00B65ECC">
        <w:rPr>
          <w:color w:val="A2BF2F"/>
          <w:lang w:val="it-IT"/>
        </w:rPr>
        <w:t xml:space="preserve"> transito: la Commissione per la Protezione delle Alpi chiede un </w:t>
      </w:r>
      <w:r w:rsidR="002244EF" w:rsidRPr="00B65ECC">
        <w:rPr>
          <w:color w:val="A2BF2F"/>
          <w:lang w:val="it-IT"/>
        </w:rPr>
        <w:t xml:space="preserve">aumento del </w:t>
      </w:r>
      <w:r w:rsidRPr="00B65ECC">
        <w:rPr>
          <w:color w:val="A2BF2F"/>
          <w:lang w:val="it-IT"/>
        </w:rPr>
        <w:t xml:space="preserve">pedaggio </w:t>
      </w:r>
    </w:p>
    <w:p w14:paraId="680D9E70" w14:textId="781D5F1A" w:rsidR="002B4438" w:rsidRPr="00B65ECC" w:rsidRDefault="002B4438" w:rsidP="002B4438">
      <w:pPr>
        <w:pStyle w:val="MMLead"/>
        <w:rPr>
          <w:lang w:val="it-IT"/>
        </w:rPr>
      </w:pPr>
      <w:r w:rsidRPr="00B65ECC">
        <w:rPr>
          <w:lang w:val="it-IT"/>
        </w:rPr>
        <w:t xml:space="preserve">Al fine di ridurre il numero di autocarri sulla via di transito più trafficata delle Alpi, la Commissione </w:t>
      </w:r>
      <w:r w:rsidR="001E67FE" w:rsidRPr="00B65ECC">
        <w:rPr>
          <w:lang w:val="it-IT"/>
        </w:rPr>
        <w:t>per la Protezione delle Alpi</w:t>
      </w:r>
      <w:r w:rsidRPr="00B65ECC">
        <w:rPr>
          <w:lang w:val="it-IT"/>
        </w:rPr>
        <w:t xml:space="preserve"> CIPRA International</w:t>
      </w:r>
      <w:r w:rsidR="000029F0" w:rsidRPr="00B65ECC">
        <w:rPr>
          <w:lang w:val="it-IT"/>
        </w:rPr>
        <w:t>,</w:t>
      </w:r>
      <w:r w:rsidRPr="00B65ECC">
        <w:rPr>
          <w:lang w:val="it-IT"/>
        </w:rPr>
        <w:t xml:space="preserve"> </w:t>
      </w:r>
      <w:r w:rsidR="001E67FE" w:rsidRPr="00B65ECC">
        <w:rPr>
          <w:lang w:val="it-IT"/>
        </w:rPr>
        <w:t xml:space="preserve">in una lettera aperta indirizzata alla competente </w:t>
      </w:r>
      <w:r w:rsidR="00166353" w:rsidRPr="00B65ECC">
        <w:rPr>
          <w:lang w:val="it-IT"/>
        </w:rPr>
        <w:t>c</w:t>
      </w:r>
      <w:r w:rsidR="001E67FE" w:rsidRPr="00B65ECC">
        <w:rPr>
          <w:lang w:val="it-IT"/>
        </w:rPr>
        <w:t>ommissaria UE</w:t>
      </w:r>
      <w:r w:rsidR="000029F0" w:rsidRPr="00B65ECC">
        <w:rPr>
          <w:lang w:val="it-IT"/>
        </w:rPr>
        <w:t>,</w:t>
      </w:r>
      <w:r w:rsidR="001E67FE" w:rsidRPr="00B65ECC">
        <w:rPr>
          <w:lang w:val="it-IT"/>
        </w:rPr>
        <w:t xml:space="preserve"> </w:t>
      </w:r>
      <w:r w:rsidRPr="00B65ECC">
        <w:rPr>
          <w:lang w:val="it-IT"/>
        </w:rPr>
        <w:t xml:space="preserve">chiede </w:t>
      </w:r>
      <w:r w:rsidR="0040017F" w:rsidRPr="00B65ECC">
        <w:rPr>
          <w:lang w:val="it-IT"/>
        </w:rPr>
        <w:t xml:space="preserve">misure immediate: </w:t>
      </w:r>
      <w:r w:rsidR="00EB4961" w:rsidRPr="00B65ECC">
        <w:rPr>
          <w:lang w:val="it-IT"/>
        </w:rPr>
        <w:t>un pedaggio più elevato per i veicoli pesanti sul corridoio del Brennero e un pedaggio minimo a livello europeo con aumenti tangibili nella regione alpina e in altre aree inquinate</w:t>
      </w:r>
      <w:r w:rsidRPr="00B65ECC">
        <w:rPr>
          <w:lang w:val="it-IT"/>
        </w:rPr>
        <w:t xml:space="preserve">. Il 28 agosto 2019 gli esperti degli Stati e delle regioni interessate si incontreranno a Bruxelles con i rappresentanti della Commissione europea per discutere </w:t>
      </w:r>
      <w:r w:rsidR="001E67FE" w:rsidRPr="00B65ECC">
        <w:rPr>
          <w:lang w:val="it-IT"/>
        </w:rPr>
        <w:t xml:space="preserve">i provvedimenti </w:t>
      </w:r>
      <w:r w:rsidR="000029F0" w:rsidRPr="00B65ECC">
        <w:rPr>
          <w:lang w:val="it-IT"/>
        </w:rPr>
        <w:t xml:space="preserve">per </w:t>
      </w:r>
      <w:r w:rsidR="001E67FE" w:rsidRPr="00B65ECC">
        <w:rPr>
          <w:lang w:val="it-IT"/>
        </w:rPr>
        <w:t>la determinazione di un</w:t>
      </w:r>
      <w:r w:rsidRPr="00B65ECC">
        <w:rPr>
          <w:lang w:val="it-IT"/>
        </w:rPr>
        <w:t xml:space="preserve"> pedaggio.</w:t>
      </w:r>
    </w:p>
    <w:p w14:paraId="4671E66F" w14:textId="77777777" w:rsidR="002B4E45" w:rsidRPr="00B65ECC" w:rsidRDefault="002B4E45" w:rsidP="00A90848">
      <w:pPr>
        <w:rPr>
          <w:sz w:val="22"/>
          <w:szCs w:val="22"/>
          <w:lang w:val="it-IT"/>
        </w:rPr>
      </w:pPr>
    </w:p>
    <w:p w14:paraId="53263145" w14:textId="0A3987C1" w:rsidR="007167D3" w:rsidRPr="00B65ECC" w:rsidRDefault="001E67FE" w:rsidP="007910A3">
      <w:pPr>
        <w:spacing w:line="280" w:lineRule="exact"/>
        <w:rPr>
          <w:sz w:val="22"/>
          <w:szCs w:val="22"/>
          <w:lang w:val="it-IT"/>
        </w:rPr>
      </w:pPr>
      <w:r w:rsidRPr="00B65ECC">
        <w:rPr>
          <w:sz w:val="22"/>
          <w:szCs w:val="22"/>
          <w:lang w:val="it-IT"/>
        </w:rPr>
        <w:t>Sull</w:t>
      </w:r>
      <w:r w:rsidR="0079450A" w:rsidRPr="00B65ECC">
        <w:rPr>
          <w:sz w:val="22"/>
          <w:szCs w:val="22"/>
          <w:lang w:val="it-IT"/>
        </w:rPr>
        <w:t>’</w:t>
      </w:r>
      <w:r w:rsidRPr="00B65ECC">
        <w:rPr>
          <w:sz w:val="22"/>
          <w:szCs w:val="22"/>
          <w:lang w:val="it-IT"/>
        </w:rPr>
        <w:t xml:space="preserve">asse del Brennero tra Monaco e Verona, </w:t>
      </w:r>
      <w:r w:rsidR="000424CA" w:rsidRPr="00B65ECC">
        <w:rPr>
          <w:sz w:val="22"/>
          <w:szCs w:val="22"/>
          <w:lang w:val="it-IT"/>
        </w:rPr>
        <w:t>annualmente</w:t>
      </w:r>
      <w:r w:rsidRPr="00B65ECC">
        <w:rPr>
          <w:sz w:val="22"/>
          <w:szCs w:val="22"/>
          <w:lang w:val="it-IT"/>
        </w:rPr>
        <w:t xml:space="preserve"> transitano più camion che su tutte le altre tratte transalpine: nel 2018 </w:t>
      </w:r>
      <w:r w:rsidR="000424CA" w:rsidRPr="00B65ECC">
        <w:rPr>
          <w:sz w:val="22"/>
          <w:szCs w:val="22"/>
          <w:lang w:val="it-IT"/>
        </w:rPr>
        <w:t>sono stati</w:t>
      </w:r>
      <w:r w:rsidRPr="00B65ECC">
        <w:rPr>
          <w:sz w:val="22"/>
          <w:szCs w:val="22"/>
          <w:lang w:val="it-IT"/>
        </w:rPr>
        <w:t xml:space="preserve"> 2,42 milioni di camion, nel 2019 si raggiunger</w:t>
      </w:r>
      <w:r w:rsidR="000424CA" w:rsidRPr="00B65ECC">
        <w:rPr>
          <w:sz w:val="22"/>
          <w:szCs w:val="22"/>
          <w:lang w:val="it-IT"/>
        </w:rPr>
        <w:t>à la soglia di</w:t>
      </w:r>
      <w:r w:rsidRPr="00B65ECC">
        <w:rPr>
          <w:sz w:val="22"/>
          <w:szCs w:val="22"/>
          <w:lang w:val="it-IT"/>
        </w:rPr>
        <w:t xml:space="preserve"> 2,5 milioni. Questo numero in costante aumento </w:t>
      </w:r>
      <w:r w:rsidR="000424CA" w:rsidRPr="00B65ECC">
        <w:rPr>
          <w:sz w:val="22"/>
          <w:szCs w:val="22"/>
          <w:lang w:val="it-IT"/>
        </w:rPr>
        <w:t>annulla</w:t>
      </w:r>
      <w:r w:rsidRPr="00B65ECC">
        <w:rPr>
          <w:sz w:val="22"/>
          <w:szCs w:val="22"/>
          <w:lang w:val="it-IT"/>
        </w:rPr>
        <w:t xml:space="preserve"> il progresso tecnico </w:t>
      </w:r>
      <w:r w:rsidR="000424CA" w:rsidRPr="00B65ECC">
        <w:rPr>
          <w:sz w:val="22"/>
          <w:szCs w:val="22"/>
          <w:lang w:val="it-IT"/>
        </w:rPr>
        <w:t>ottenuto nell</w:t>
      </w:r>
      <w:r w:rsidR="0079450A" w:rsidRPr="00B65ECC">
        <w:rPr>
          <w:sz w:val="22"/>
          <w:szCs w:val="22"/>
          <w:lang w:val="it-IT"/>
        </w:rPr>
        <w:t>’</w:t>
      </w:r>
      <w:r w:rsidR="000424CA" w:rsidRPr="00B65ECC">
        <w:rPr>
          <w:sz w:val="22"/>
          <w:szCs w:val="22"/>
          <w:lang w:val="it-IT"/>
        </w:rPr>
        <w:t>efficienza del</w:t>
      </w:r>
      <w:r w:rsidRPr="00B65ECC">
        <w:rPr>
          <w:sz w:val="22"/>
          <w:szCs w:val="22"/>
          <w:lang w:val="it-IT"/>
        </w:rPr>
        <w:t xml:space="preserve"> consumo di carburante e nella riduzione delle emissioni. </w:t>
      </w:r>
      <w:r w:rsidR="000424CA" w:rsidRPr="00B65ECC">
        <w:rPr>
          <w:sz w:val="22"/>
          <w:szCs w:val="22"/>
          <w:lang w:val="it-IT"/>
        </w:rPr>
        <w:t>A farne le spese sono l</w:t>
      </w:r>
      <w:r w:rsidRPr="00B65ECC">
        <w:rPr>
          <w:sz w:val="22"/>
          <w:szCs w:val="22"/>
          <w:lang w:val="it-IT"/>
        </w:rPr>
        <w:t xml:space="preserve">a salute della popolazione alpina e la natura </w:t>
      </w:r>
      <w:r w:rsidR="000424CA" w:rsidRPr="00B65ECC">
        <w:rPr>
          <w:sz w:val="22"/>
          <w:szCs w:val="22"/>
          <w:lang w:val="it-IT"/>
        </w:rPr>
        <w:t>lungo i</w:t>
      </w:r>
      <w:r w:rsidRPr="00B65ECC">
        <w:rPr>
          <w:sz w:val="22"/>
          <w:szCs w:val="22"/>
          <w:lang w:val="it-IT"/>
        </w:rPr>
        <w:t>l percorso.</w:t>
      </w:r>
      <w:r w:rsidR="007167D3" w:rsidRPr="00B65ECC">
        <w:rPr>
          <w:sz w:val="22"/>
          <w:szCs w:val="22"/>
          <w:lang w:val="it-IT"/>
        </w:rPr>
        <w:t xml:space="preserve"> Da una recente ricerca</w:t>
      </w:r>
      <w:r w:rsidR="00166353" w:rsidRPr="00B65ECC">
        <w:rPr>
          <w:rStyle w:val="Funotenzeichen"/>
          <w:sz w:val="22"/>
          <w:szCs w:val="22"/>
          <w:lang w:val="it-IT"/>
        </w:rPr>
        <w:footnoteReference w:id="1"/>
      </w:r>
      <w:r w:rsidR="007167D3" w:rsidRPr="00B65ECC">
        <w:rPr>
          <w:sz w:val="22"/>
          <w:szCs w:val="22"/>
          <w:lang w:val="it-IT"/>
        </w:rPr>
        <w:t xml:space="preserve"> condotta in Tirolo/A, ogni anno circa 700.000 camion scelgono deviazioni che comportano percorsi più lunghi, anche di diverse centinaia di chilometri, con conseguenti danni per l</w:t>
      </w:r>
      <w:r w:rsidR="0079450A" w:rsidRPr="00B65ECC">
        <w:rPr>
          <w:sz w:val="22"/>
          <w:szCs w:val="22"/>
          <w:lang w:val="it-IT"/>
        </w:rPr>
        <w:t>’</w:t>
      </w:r>
      <w:r w:rsidR="007167D3" w:rsidRPr="00B65ECC">
        <w:rPr>
          <w:sz w:val="22"/>
          <w:szCs w:val="22"/>
          <w:lang w:val="it-IT"/>
        </w:rPr>
        <w:t>ambiente e il clima, perché economicamente convenienti. In Austria il pedaggio per chilometro per i veicoli pesanti è vicino al livello svizzero, spiega Reinhard Gschöpf, direttore della CIPRA Austria.</w:t>
      </w:r>
      <w:r w:rsidR="005140B9" w:rsidRPr="00B65ECC">
        <w:rPr>
          <w:sz w:val="22"/>
          <w:szCs w:val="22"/>
          <w:lang w:val="it-IT"/>
        </w:rPr>
        <w:t xml:space="preserve"> </w:t>
      </w:r>
      <w:r w:rsidR="0079450A" w:rsidRPr="00B65ECC">
        <w:rPr>
          <w:sz w:val="22"/>
          <w:szCs w:val="22"/>
          <w:lang w:val="it-IT"/>
        </w:rPr>
        <w:t>“</w:t>
      </w:r>
      <w:r w:rsidR="005140B9" w:rsidRPr="00B65ECC">
        <w:rPr>
          <w:sz w:val="22"/>
          <w:szCs w:val="22"/>
          <w:lang w:val="it-IT"/>
        </w:rPr>
        <w:t xml:space="preserve">Il livello del pedaggio austriaco non può tuttavia compensare il fatto che in Germania e in Italia le tariffe di pedaggio </w:t>
      </w:r>
      <w:r w:rsidR="006A7B11" w:rsidRPr="00B65ECC">
        <w:rPr>
          <w:sz w:val="22"/>
          <w:szCs w:val="22"/>
          <w:lang w:val="it-IT"/>
        </w:rPr>
        <w:t>ammontano appena ad</w:t>
      </w:r>
      <w:r w:rsidR="005140B9" w:rsidRPr="00B65ECC">
        <w:rPr>
          <w:sz w:val="22"/>
          <w:szCs w:val="22"/>
          <w:lang w:val="it-IT"/>
        </w:rPr>
        <w:t xml:space="preserve"> un quinto circa di tale importo – e questo su ben 320 dei 430 chilometri della tratta tra Monaco e Verona</w:t>
      </w:r>
      <w:r w:rsidR="0079450A" w:rsidRPr="00B65ECC">
        <w:rPr>
          <w:sz w:val="22"/>
          <w:szCs w:val="22"/>
          <w:lang w:val="it-IT"/>
        </w:rPr>
        <w:t>”</w:t>
      </w:r>
      <w:r w:rsidR="005140B9" w:rsidRPr="00B65ECC">
        <w:rPr>
          <w:sz w:val="22"/>
          <w:szCs w:val="22"/>
          <w:lang w:val="it-IT"/>
        </w:rPr>
        <w:t>.</w:t>
      </w:r>
      <w:r w:rsidR="006A7B11" w:rsidRPr="00B65ECC">
        <w:rPr>
          <w:sz w:val="22"/>
          <w:szCs w:val="22"/>
          <w:lang w:val="it-IT"/>
        </w:rPr>
        <w:t xml:space="preserve"> I limiti degli ossidi di azoto sono superati sempre più frequentemente lungo l</w:t>
      </w:r>
      <w:r w:rsidR="0079450A" w:rsidRPr="00B65ECC">
        <w:rPr>
          <w:sz w:val="22"/>
          <w:szCs w:val="22"/>
          <w:lang w:val="it-IT"/>
        </w:rPr>
        <w:t>’</w:t>
      </w:r>
      <w:r w:rsidR="006A7B11" w:rsidRPr="00B65ECC">
        <w:rPr>
          <w:sz w:val="22"/>
          <w:szCs w:val="22"/>
          <w:lang w:val="it-IT"/>
        </w:rPr>
        <w:t xml:space="preserve">asse del Brennero, afferma Klauspeter Dissinger, presidente della CIPRA Sudtirolo. </w:t>
      </w:r>
      <w:r w:rsidR="00B65ECC" w:rsidRPr="00B65ECC">
        <w:rPr>
          <w:sz w:val="22"/>
          <w:szCs w:val="22"/>
          <w:lang w:val="it-IT"/>
        </w:rPr>
        <w:t>“Affinché</w:t>
      </w:r>
      <w:r w:rsidR="006A7B11" w:rsidRPr="00B65ECC">
        <w:rPr>
          <w:sz w:val="22"/>
          <w:szCs w:val="22"/>
          <w:lang w:val="it-IT"/>
        </w:rPr>
        <w:t xml:space="preserve"> siano rispettati i valori limite vigenti lungo l</w:t>
      </w:r>
      <w:r w:rsidR="0079450A" w:rsidRPr="00B65ECC">
        <w:rPr>
          <w:sz w:val="22"/>
          <w:szCs w:val="22"/>
          <w:lang w:val="it-IT"/>
        </w:rPr>
        <w:t>’</w:t>
      </w:r>
      <w:r w:rsidR="006A7B11" w:rsidRPr="00B65ECC">
        <w:rPr>
          <w:sz w:val="22"/>
          <w:szCs w:val="22"/>
          <w:lang w:val="it-IT"/>
        </w:rPr>
        <w:t>autostrada del Brennero, area in cui vivono 40.000 persone, l</w:t>
      </w:r>
      <w:r w:rsidR="0079450A" w:rsidRPr="00B65ECC">
        <w:rPr>
          <w:sz w:val="22"/>
          <w:szCs w:val="22"/>
          <w:lang w:val="it-IT"/>
        </w:rPr>
        <w:t>’</w:t>
      </w:r>
      <w:r w:rsidR="006A7B11" w:rsidRPr="00B65ECC">
        <w:rPr>
          <w:sz w:val="22"/>
          <w:szCs w:val="22"/>
          <w:lang w:val="it-IT"/>
        </w:rPr>
        <w:t>Italia deve aumentare le aliquote dei pedaggi</w:t>
      </w:r>
      <w:r w:rsidR="0079450A" w:rsidRPr="00B65ECC">
        <w:rPr>
          <w:sz w:val="22"/>
          <w:szCs w:val="22"/>
          <w:lang w:val="it-IT"/>
        </w:rPr>
        <w:t>”</w:t>
      </w:r>
      <w:r w:rsidR="006A7B11" w:rsidRPr="00B65ECC">
        <w:rPr>
          <w:sz w:val="22"/>
          <w:szCs w:val="22"/>
          <w:lang w:val="it-IT"/>
        </w:rPr>
        <w:t xml:space="preserve">. La ragione principale del volume di traffico attualmente insopportabile è il pedaggio eccessivamente basso per gli autocarri, osserva Kaspar Schuler, codirettore della CIPRA International. </w:t>
      </w:r>
      <w:r w:rsidR="0079450A" w:rsidRPr="00B65ECC">
        <w:rPr>
          <w:sz w:val="22"/>
          <w:szCs w:val="22"/>
          <w:lang w:val="it-IT"/>
        </w:rPr>
        <w:t>“</w:t>
      </w:r>
      <w:r w:rsidR="006A7B11" w:rsidRPr="00B65ECC">
        <w:rPr>
          <w:sz w:val="22"/>
          <w:szCs w:val="22"/>
          <w:lang w:val="it-IT"/>
        </w:rPr>
        <w:t xml:space="preserve">Fissare un pedaggio minimo è la chiave del successo, </w:t>
      </w:r>
      <w:r w:rsidR="000B2002" w:rsidRPr="00B65ECC">
        <w:rPr>
          <w:sz w:val="22"/>
          <w:szCs w:val="22"/>
          <w:lang w:val="it-IT"/>
        </w:rPr>
        <w:t xml:space="preserve">che </w:t>
      </w:r>
      <w:r w:rsidR="00B65ECC" w:rsidRPr="00B65ECC">
        <w:rPr>
          <w:sz w:val="22"/>
          <w:szCs w:val="22"/>
          <w:lang w:val="it-IT"/>
        </w:rPr>
        <w:t>consentirebbe</w:t>
      </w:r>
      <w:r w:rsidR="006A7B11" w:rsidRPr="00B65ECC">
        <w:rPr>
          <w:sz w:val="22"/>
          <w:szCs w:val="22"/>
          <w:lang w:val="it-IT"/>
        </w:rPr>
        <w:t xml:space="preserve"> </w:t>
      </w:r>
      <w:r w:rsidR="000B2002" w:rsidRPr="00B65ECC">
        <w:rPr>
          <w:sz w:val="22"/>
          <w:szCs w:val="22"/>
          <w:lang w:val="it-IT"/>
        </w:rPr>
        <w:t xml:space="preserve">di limitare </w:t>
      </w:r>
      <w:r w:rsidR="006A7B11" w:rsidRPr="00B65ECC">
        <w:rPr>
          <w:sz w:val="22"/>
          <w:szCs w:val="22"/>
          <w:lang w:val="it-IT"/>
        </w:rPr>
        <w:t>il traffico deviato</w:t>
      </w:r>
      <w:r w:rsidR="0079450A" w:rsidRPr="00B65ECC">
        <w:rPr>
          <w:sz w:val="22"/>
          <w:szCs w:val="22"/>
          <w:lang w:val="it-IT"/>
        </w:rPr>
        <w:t>”</w:t>
      </w:r>
      <w:r w:rsidR="006A7B11" w:rsidRPr="00B65ECC">
        <w:rPr>
          <w:sz w:val="22"/>
          <w:szCs w:val="22"/>
          <w:lang w:val="it-IT"/>
        </w:rPr>
        <w:t>.</w:t>
      </w:r>
    </w:p>
    <w:p w14:paraId="04C30271" w14:textId="77777777" w:rsidR="00446A2C" w:rsidRPr="00B65ECC" w:rsidRDefault="00446A2C" w:rsidP="00A90848">
      <w:pPr>
        <w:rPr>
          <w:b/>
          <w:sz w:val="22"/>
          <w:szCs w:val="22"/>
          <w:lang w:val="it-IT"/>
        </w:rPr>
      </w:pPr>
    </w:p>
    <w:p w14:paraId="26B1D7C1" w14:textId="77777777" w:rsidR="00BF1CAC" w:rsidRPr="00B65ECC" w:rsidRDefault="00BF1CAC" w:rsidP="00A90848">
      <w:pPr>
        <w:rPr>
          <w:b/>
          <w:sz w:val="22"/>
          <w:szCs w:val="22"/>
          <w:lang w:val="it-IT"/>
        </w:rPr>
      </w:pPr>
    </w:p>
    <w:p w14:paraId="176AF9F5" w14:textId="1B4FC6F2" w:rsidR="00407A4A" w:rsidRPr="00B65ECC" w:rsidRDefault="00407A4A" w:rsidP="0079450A">
      <w:pPr>
        <w:outlineLvl w:val="0"/>
        <w:rPr>
          <w:b/>
          <w:sz w:val="22"/>
          <w:szCs w:val="22"/>
          <w:lang w:val="it-IT"/>
        </w:rPr>
      </w:pPr>
      <w:r w:rsidRPr="00B65ECC">
        <w:rPr>
          <w:b/>
          <w:sz w:val="22"/>
          <w:szCs w:val="22"/>
          <w:lang w:val="it-IT"/>
        </w:rPr>
        <w:lastRenderedPageBreak/>
        <w:t xml:space="preserve">Evitare il traffico di transito </w:t>
      </w:r>
      <w:r w:rsidR="000029F0" w:rsidRPr="00B65ECC">
        <w:rPr>
          <w:b/>
          <w:sz w:val="22"/>
          <w:szCs w:val="22"/>
          <w:lang w:val="it-IT"/>
        </w:rPr>
        <w:t>deviato</w:t>
      </w:r>
      <w:r w:rsidRPr="00B65ECC">
        <w:rPr>
          <w:b/>
          <w:sz w:val="22"/>
          <w:szCs w:val="22"/>
          <w:lang w:val="it-IT"/>
        </w:rPr>
        <w:t xml:space="preserve"> </w:t>
      </w:r>
    </w:p>
    <w:p w14:paraId="4D74972D" w14:textId="40CA539B" w:rsidR="000029F0" w:rsidRPr="00B65ECC" w:rsidRDefault="000029F0" w:rsidP="000029F0">
      <w:pPr>
        <w:spacing w:line="280" w:lineRule="exact"/>
        <w:rPr>
          <w:sz w:val="22"/>
          <w:szCs w:val="22"/>
          <w:lang w:val="it-IT"/>
        </w:rPr>
      </w:pPr>
      <w:r w:rsidRPr="00B65ECC">
        <w:rPr>
          <w:sz w:val="22"/>
          <w:szCs w:val="22"/>
          <w:lang w:val="it-IT"/>
        </w:rPr>
        <w:t>Nel corso di un vertice sul transito alla fine d</w:t>
      </w:r>
      <w:r w:rsidR="00052C10" w:rsidRPr="00B65ECC">
        <w:rPr>
          <w:sz w:val="22"/>
          <w:szCs w:val="22"/>
          <w:lang w:val="it-IT"/>
        </w:rPr>
        <w:t>i luglio, i rappresentanti dei G</w:t>
      </w:r>
      <w:r w:rsidRPr="00B65ECC">
        <w:rPr>
          <w:sz w:val="22"/>
          <w:szCs w:val="22"/>
          <w:lang w:val="it-IT"/>
        </w:rPr>
        <w:t xml:space="preserve">overni nazionali e regionali della Baviera/D e del Tirolo/A hanno concordato dieci punti, </w:t>
      </w:r>
      <w:r w:rsidR="00673390" w:rsidRPr="00B65ECC">
        <w:rPr>
          <w:sz w:val="22"/>
          <w:szCs w:val="22"/>
          <w:lang w:val="it-IT"/>
        </w:rPr>
        <w:t>tra i quali</w:t>
      </w:r>
      <w:r w:rsidRPr="00B65ECC">
        <w:rPr>
          <w:sz w:val="22"/>
          <w:szCs w:val="22"/>
          <w:lang w:val="it-IT"/>
        </w:rPr>
        <w:t xml:space="preserve"> le proposte per </w:t>
      </w:r>
      <w:r w:rsidR="0079450A" w:rsidRPr="00B65ECC">
        <w:rPr>
          <w:sz w:val="22"/>
          <w:szCs w:val="22"/>
          <w:lang w:val="it-IT"/>
        </w:rPr>
        <w:t>“</w:t>
      </w:r>
      <w:r w:rsidRPr="00B65ECC">
        <w:rPr>
          <w:sz w:val="22"/>
          <w:szCs w:val="22"/>
          <w:lang w:val="it-IT"/>
        </w:rPr>
        <w:t>tariffe di pedaggio più flessibili</w:t>
      </w:r>
      <w:r w:rsidR="0079450A" w:rsidRPr="00B65ECC">
        <w:rPr>
          <w:sz w:val="22"/>
          <w:szCs w:val="22"/>
          <w:lang w:val="it-IT"/>
        </w:rPr>
        <w:t>”</w:t>
      </w:r>
      <w:r w:rsidRPr="00B65ECC">
        <w:rPr>
          <w:sz w:val="22"/>
          <w:szCs w:val="22"/>
          <w:lang w:val="it-IT"/>
        </w:rPr>
        <w:t xml:space="preserve"> </w:t>
      </w:r>
      <w:r w:rsidR="00684915" w:rsidRPr="00B65ECC">
        <w:rPr>
          <w:sz w:val="22"/>
          <w:szCs w:val="22"/>
          <w:lang w:val="it-IT"/>
        </w:rPr>
        <w:t>volte ad</w:t>
      </w:r>
      <w:r w:rsidRPr="00B65ECC">
        <w:rPr>
          <w:sz w:val="22"/>
          <w:szCs w:val="22"/>
          <w:lang w:val="it-IT"/>
        </w:rPr>
        <w:t xml:space="preserve"> evitare il transito di deviazion</w:t>
      </w:r>
      <w:r w:rsidR="00684915" w:rsidRPr="00B65ECC">
        <w:rPr>
          <w:sz w:val="22"/>
          <w:szCs w:val="22"/>
          <w:lang w:val="it-IT"/>
        </w:rPr>
        <w:t>e</w:t>
      </w:r>
      <w:r w:rsidRPr="00B65ECC">
        <w:rPr>
          <w:sz w:val="22"/>
          <w:szCs w:val="22"/>
          <w:lang w:val="it-IT"/>
        </w:rPr>
        <w:t xml:space="preserve"> e </w:t>
      </w:r>
      <w:r w:rsidR="00684915" w:rsidRPr="00B65ECC">
        <w:rPr>
          <w:sz w:val="22"/>
          <w:szCs w:val="22"/>
          <w:lang w:val="it-IT"/>
        </w:rPr>
        <w:t>a trasferire</w:t>
      </w:r>
      <w:r w:rsidRPr="00B65ECC">
        <w:rPr>
          <w:sz w:val="22"/>
          <w:szCs w:val="22"/>
          <w:lang w:val="it-IT"/>
        </w:rPr>
        <w:t xml:space="preserve"> il traffico pesante dalla strada alla ferrovia. </w:t>
      </w:r>
    </w:p>
    <w:p w14:paraId="2781C441" w14:textId="19512CF5" w:rsidR="000029F0" w:rsidRPr="00B65ECC" w:rsidRDefault="000029F0" w:rsidP="00A90848">
      <w:pPr>
        <w:spacing w:line="280" w:lineRule="exact"/>
        <w:rPr>
          <w:sz w:val="22"/>
          <w:szCs w:val="22"/>
          <w:lang w:val="it-IT"/>
        </w:rPr>
      </w:pPr>
      <w:r w:rsidRPr="00B65ECC">
        <w:rPr>
          <w:sz w:val="22"/>
          <w:szCs w:val="22"/>
          <w:lang w:val="it-IT"/>
        </w:rPr>
        <w:t xml:space="preserve">In una lettera aperta alla </w:t>
      </w:r>
      <w:r w:rsidR="00F850D1" w:rsidRPr="00B65ECC">
        <w:rPr>
          <w:sz w:val="22"/>
          <w:szCs w:val="22"/>
          <w:lang w:val="it-IT"/>
        </w:rPr>
        <w:t>c</w:t>
      </w:r>
      <w:r w:rsidRPr="00B65ECC">
        <w:rPr>
          <w:sz w:val="22"/>
          <w:szCs w:val="22"/>
          <w:lang w:val="it-IT"/>
        </w:rPr>
        <w:t xml:space="preserve">ommissaria UE per i trasporti </w:t>
      </w:r>
      <w:r w:rsidR="00B65ECC" w:rsidRPr="00B65ECC">
        <w:rPr>
          <w:sz w:val="22"/>
          <w:szCs w:val="22"/>
          <w:lang w:val="it-IT"/>
        </w:rPr>
        <w:t>Violetta</w:t>
      </w:r>
      <w:r w:rsidR="00673390" w:rsidRPr="00B65ECC">
        <w:rPr>
          <w:sz w:val="22"/>
          <w:szCs w:val="22"/>
          <w:lang w:val="it-IT"/>
        </w:rPr>
        <w:t xml:space="preserve"> Bulc</w:t>
      </w:r>
      <w:r w:rsidRPr="00B65ECC">
        <w:rPr>
          <w:sz w:val="22"/>
          <w:szCs w:val="22"/>
          <w:lang w:val="it-IT"/>
        </w:rPr>
        <w:t>, la Commissione per la protezione delle Alpi</w:t>
      </w:r>
      <w:r w:rsidR="00673390" w:rsidRPr="00B65ECC">
        <w:rPr>
          <w:sz w:val="22"/>
          <w:szCs w:val="22"/>
          <w:lang w:val="it-IT"/>
        </w:rPr>
        <w:t xml:space="preserve"> CIPRA International</w:t>
      </w:r>
      <w:r w:rsidRPr="00B65ECC">
        <w:rPr>
          <w:sz w:val="22"/>
          <w:szCs w:val="22"/>
          <w:lang w:val="it-IT"/>
        </w:rPr>
        <w:t xml:space="preserve"> sottolinea che le misure adottate </w:t>
      </w:r>
      <w:r w:rsidR="009029AC" w:rsidRPr="00B65ECC">
        <w:rPr>
          <w:sz w:val="22"/>
          <w:szCs w:val="22"/>
          <w:lang w:val="it-IT"/>
        </w:rPr>
        <w:t>nell</w:t>
      </w:r>
      <w:r w:rsidR="0079450A" w:rsidRPr="00B65ECC">
        <w:rPr>
          <w:sz w:val="22"/>
          <w:szCs w:val="22"/>
          <w:lang w:val="it-IT"/>
        </w:rPr>
        <w:t>’</w:t>
      </w:r>
      <w:r w:rsidR="009029AC" w:rsidRPr="00B65ECC">
        <w:rPr>
          <w:sz w:val="22"/>
          <w:szCs w:val="22"/>
          <w:lang w:val="it-IT"/>
        </w:rPr>
        <w:t xml:space="preserve">estate del 2019 </w:t>
      </w:r>
      <w:r w:rsidRPr="00B65ECC">
        <w:rPr>
          <w:sz w:val="22"/>
          <w:szCs w:val="22"/>
          <w:lang w:val="it-IT"/>
        </w:rPr>
        <w:t xml:space="preserve">dal Tirolo/A e da Salisburgo/A per </w:t>
      </w:r>
      <w:r w:rsidR="00866502" w:rsidRPr="00B65ECC">
        <w:rPr>
          <w:sz w:val="22"/>
          <w:szCs w:val="22"/>
          <w:lang w:val="it-IT"/>
        </w:rPr>
        <w:t>limitare e canalizzare</w:t>
      </w:r>
      <w:r w:rsidRPr="00B65ECC">
        <w:rPr>
          <w:sz w:val="22"/>
          <w:szCs w:val="22"/>
          <w:lang w:val="it-IT"/>
        </w:rPr>
        <w:t xml:space="preserve"> il traffico devono essere sostenute, </w:t>
      </w:r>
      <w:r w:rsidR="009029AC" w:rsidRPr="00B65ECC">
        <w:rPr>
          <w:sz w:val="22"/>
          <w:szCs w:val="22"/>
          <w:lang w:val="it-IT"/>
        </w:rPr>
        <w:t>poiché</w:t>
      </w:r>
      <w:r w:rsidRPr="00B65ECC">
        <w:rPr>
          <w:sz w:val="22"/>
          <w:szCs w:val="22"/>
          <w:lang w:val="it-IT"/>
        </w:rPr>
        <w:t xml:space="preserve"> adottate per </w:t>
      </w:r>
      <w:r w:rsidR="00866502" w:rsidRPr="00B65ECC">
        <w:rPr>
          <w:sz w:val="22"/>
          <w:szCs w:val="22"/>
          <w:lang w:val="it-IT"/>
        </w:rPr>
        <w:t>pura</w:t>
      </w:r>
      <w:r w:rsidRPr="00B65ECC">
        <w:rPr>
          <w:sz w:val="22"/>
          <w:szCs w:val="22"/>
          <w:lang w:val="it-IT"/>
        </w:rPr>
        <w:t xml:space="preserve"> necessità</w:t>
      </w:r>
      <w:r w:rsidR="00866502" w:rsidRPr="00B65ECC">
        <w:rPr>
          <w:sz w:val="22"/>
          <w:szCs w:val="22"/>
          <w:lang w:val="it-IT"/>
        </w:rPr>
        <w:t xml:space="preserve"> – tanto più che</w:t>
      </w:r>
      <w:r w:rsidRPr="00B65ECC">
        <w:rPr>
          <w:sz w:val="22"/>
          <w:szCs w:val="22"/>
          <w:lang w:val="it-IT"/>
        </w:rPr>
        <w:t xml:space="preserve"> </w:t>
      </w:r>
      <w:r w:rsidR="009029AC" w:rsidRPr="00B65ECC">
        <w:rPr>
          <w:sz w:val="22"/>
          <w:szCs w:val="22"/>
          <w:lang w:val="it-IT"/>
        </w:rPr>
        <w:t>i</w:t>
      </w:r>
      <w:r w:rsidRPr="00B65ECC">
        <w:rPr>
          <w:sz w:val="22"/>
          <w:szCs w:val="22"/>
          <w:lang w:val="it-IT"/>
        </w:rPr>
        <w:t>l nuovo tunnel ferroviario del Brennero, pro</w:t>
      </w:r>
      <w:r w:rsidR="009029AC" w:rsidRPr="00B65ECC">
        <w:rPr>
          <w:sz w:val="22"/>
          <w:szCs w:val="22"/>
          <w:lang w:val="it-IT"/>
        </w:rPr>
        <w:t>spettato</w:t>
      </w:r>
      <w:r w:rsidRPr="00B65ECC">
        <w:rPr>
          <w:sz w:val="22"/>
          <w:szCs w:val="22"/>
          <w:lang w:val="it-IT"/>
        </w:rPr>
        <w:t xml:space="preserve"> come soluzione, </w:t>
      </w:r>
      <w:r w:rsidR="00866502" w:rsidRPr="00B65ECC">
        <w:rPr>
          <w:sz w:val="22"/>
          <w:szCs w:val="22"/>
          <w:lang w:val="it-IT"/>
        </w:rPr>
        <w:t>sarà operativ</w:t>
      </w:r>
      <w:r w:rsidR="009029AC" w:rsidRPr="00B65ECC">
        <w:rPr>
          <w:sz w:val="22"/>
          <w:szCs w:val="22"/>
          <w:lang w:val="it-IT"/>
        </w:rPr>
        <w:t>o</w:t>
      </w:r>
      <w:r w:rsidRPr="00B65ECC">
        <w:rPr>
          <w:sz w:val="22"/>
          <w:szCs w:val="22"/>
          <w:lang w:val="it-IT"/>
        </w:rPr>
        <w:t xml:space="preserve"> solo tra molti anni. Nel Protocollo Trasporti della Convenzione delle Alpi, le Parti contraenti si impegnano a ridurre i volumi di traffico a un livello che sia accettabile per l</w:t>
      </w:r>
      <w:r w:rsidR="0079450A" w:rsidRPr="00B65ECC">
        <w:rPr>
          <w:sz w:val="22"/>
          <w:szCs w:val="22"/>
          <w:lang w:val="it-IT"/>
        </w:rPr>
        <w:t>’</w:t>
      </w:r>
      <w:r w:rsidRPr="00B65ECC">
        <w:rPr>
          <w:sz w:val="22"/>
          <w:szCs w:val="22"/>
          <w:lang w:val="it-IT"/>
        </w:rPr>
        <w:t>uomo e la natura. Nel 2013 il Protocollo Trasporti è stato sottoscritto anche dall</w:t>
      </w:r>
      <w:r w:rsidR="0079450A" w:rsidRPr="00B65ECC">
        <w:rPr>
          <w:sz w:val="22"/>
          <w:szCs w:val="22"/>
          <w:lang w:val="it-IT"/>
        </w:rPr>
        <w:t>’</w:t>
      </w:r>
      <w:r w:rsidRPr="00B65ECC">
        <w:rPr>
          <w:sz w:val="22"/>
          <w:szCs w:val="22"/>
          <w:lang w:val="it-IT"/>
        </w:rPr>
        <w:t>Unione europea.</w:t>
      </w:r>
    </w:p>
    <w:p w14:paraId="7A180193" w14:textId="77777777" w:rsidR="00446A2C" w:rsidRPr="00B65ECC" w:rsidRDefault="00446A2C" w:rsidP="00A90848">
      <w:pPr>
        <w:spacing w:line="280" w:lineRule="exact"/>
        <w:rPr>
          <w:b/>
          <w:sz w:val="22"/>
          <w:szCs w:val="22"/>
          <w:lang w:val="it-IT"/>
        </w:rPr>
      </w:pPr>
    </w:p>
    <w:p w14:paraId="7439368A" w14:textId="351E9EA5" w:rsidR="000029F0" w:rsidRPr="00B65ECC" w:rsidRDefault="0035006F" w:rsidP="0079450A">
      <w:pPr>
        <w:spacing w:line="280" w:lineRule="exact"/>
        <w:outlineLvl w:val="0"/>
        <w:rPr>
          <w:b/>
          <w:sz w:val="22"/>
          <w:szCs w:val="22"/>
          <w:lang w:val="it-IT"/>
        </w:rPr>
      </w:pPr>
      <w:r w:rsidRPr="00B65ECC">
        <w:rPr>
          <w:b/>
          <w:sz w:val="22"/>
          <w:szCs w:val="22"/>
          <w:lang w:val="it-IT"/>
        </w:rPr>
        <w:t>In una lettera aperta l</w:t>
      </w:r>
      <w:r w:rsidR="000029F0" w:rsidRPr="00B65ECC">
        <w:rPr>
          <w:b/>
          <w:sz w:val="22"/>
          <w:szCs w:val="22"/>
          <w:lang w:val="it-IT"/>
        </w:rPr>
        <w:t>a CIPRA invita pertanto la</w:t>
      </w:r>
      <w:r w:rsidRPr="00B65ECC">
        <w:rPr>
          <w:b/>
          <w:sz w:val="22"/>
          <w:szCs w:val="22"/>
          <w:lang w:val="it-IT"/>
        </w:rPr>
        <w:t xml:space="preserve"> </w:t>
      </w:r>
      <w:r w:rsidR="00F850D1" w:rsidRPr="00B65ECC">
        <w:rPr>
          <w:b/>
          <w:sz w:val="22"/>
          <w:szCs w:val="22"/>
          <w:lang w:val="it-IT"/>
        </w:rPr>
        <w:t>c</w:t>
      </w:r>
      <w:r w:rsidRPr="00B65ECC">
        <w:rPr>
          <w:b/>
          <w:sz w:val="22"/>
          <w:szCs w:val="22"/>
          <w:lang w:val="it-IT"/>
        </w:rPr>
        <w:t>ommissaria UE per i trasporti a:</w:t>
      </w:r>
      <w:r w:rsidR="000029F0" w:rsidRPr="00B65ECC">
        <w:rPr>
          <w:b/>
          <w:sz w:val="22"/>
          <w:szCs w:val="22"/>
          <w:lang w:val="it-IT"/>
        </w:rPr>
        <w:t xml:space="preserve"> </w:t>
      </w:r>
    </w:p>
    <w:p w14:paraId="7CC873B6" w14:textId="77777777" w:rsidR="00446A2C" w:rsidRPr="00B65ECC" w:rsidRDefault="00446A2C" w:rsidP="00F457BB">
      <w:pPr>
        <w:pStyle w:val="Listenabsatz"/>
        <w:spacing w:after="0" w:line="280" w:lineRule="exact"/>
        <w:ind w:left="774"/>
        <w:rPr>
          <w:rFonts w:ascii="Arial" w:hAnsi="Arial" w:cs="Arial"/>
          <w:lang w:val="it-IT"/>
        </w:rPr>
      </w:pPr>
    </w:p>
    <w:p w14:paraId="09A86F1F" w14:textId="50D5A17F" w:rsidR="003F501B" w:rsidRPr="00B65ECC" w:rsidRDefault="003F501B" w:rsidP="00A90848">
      <w:pPr>
        <w:pStyle w:val="Listenabsatz"/>
        <w:numPr>
          <w:ilvl w:val="0"/>
          <w:numId w:val="13"/>
        </w:numPr>
        <w:spacing w:after="0" w:line="280" w:lineRule="exact"/>
        <w:rPr>
          <w:rFonts w:ascii="Arial" w:hAnsi="Arial" w:cs="Arial"/>
          <w:lang w:val="it-IT"/>
        </w:rPr>
      </w:pPr>
      <w:r w:rsidRPr="00B65ECC">
        <w:rPr>
          <w:rFonts w:ascii="Arial" w:hAnsi="Arial" w:cs="Arial"/>
          <w:lang w:val="it-IT"/>
        </w:rPr>
        <w:t>non intraprendere o sostenere alcuna azione legale contro le misure di legittima difesa adottate in Tirolo, come il dosaggio dei camion e i divieti di partenz</w:t>
      </w:r>
      <w:r w:rsidR="00166353" w:rsidRPr="00B65ECC">
        <w:rPr>
          <w:rFonts w:ascii="Arial" w:hAnsi="Arial" w:cs="Arial"/>
          <w:lang w:val="it-IT"/>
        </w:rPr>
        <w:t>a;</w:t>
      </w:r>
    </w:p>
    <w:p w14:paraId="75110483" w14:textId="136C3F7B" w:rsidR="000029F0" w:rsidRPr="00B65ECC" w:rsidRDefault="000029F0" w:rsidP="00A90848">
      <w:pPr>
        <w:pStyle w:val="Listenabsatz"/>
        <w:numPr>
          <w:ilvl w:val="0"/>
          <w:numId w:val="13"/>
        </w:numPr>
        <w:spacing w:after="0" w:line="280" w:lineRule="exact"/>
        <w:rPr>
          <w:rFonts w:ascii="Arial" w:hAnsi="Arial" w:cs="Arial"/>
          <w:lang w:val="it-IT"/>
        </w:rPr>
      </w:pPr>
      <w:r w:rsidRPr="00B65ECC">
        <w:rPr>
          <w:rFonts w:ascii="Arial" w:hAnsi="Arial" w:cs="Arial"/>
          <w:lang w:val="it-IT"/>
        </w:rPr>
        <w:t>presentare una proposta per un</w:t>
      </w:r>
      <w:r w:rsidR="0079450A" w:rsidRPr="00B65ECC">
        <w:rPr>
          <w:rFonts w:ascii="Arial" w:hAnsi="Arial" w:cs="Arial"/>
          <w:lang w:val="it-IT"/>
        </w:rPr>
        <w:t>’</w:t>
      </w:r>
      <w:r w:rsidRPr="00B65ECC">
        <w:rPr>
          <w:rFonts w:ascii="Arial" w:hAnsi="Arial" w:cs="Arial"/>
          <w:lang w:val="it-IT"/>
        </w:rPr>
        <w:t xml:space="preserve">efficace revisione della direttiva UE sui pedaggi stradali </w:t>
      </w:r>
      <w:r w:rsidR="0035006F" w:rsidRPr="00B65ECC">
        <w:rPr>
          <w:rFonts w:ascii="Arial" w:hAnsi="Arial" w:cs="Arial"/>
          <w:lang w:val="it-IT"/>
        </w:rPr>
        <w:t>che stabilisca pedaggi minimi e non massimi e</w:t>
      </w:r>
      <w:r w:rsidRPr="00B65ECC">
        <w:rPr>
          <w:rFonts w:ascii="Arial" w:hAnsi="Arial" w:cs="Arial"/>
          <w:lang w:val="it-IT"/>
        </w:rPr>
        <w:t xml:space="preserve"> che consenta di applicare </w:t>
      </w:r>
      <w:r w:rsidR="0035006F" w:rsidRPr="00B65ECC">
        <w:rPr>
          <w:rFonts w:ascii="Arial" w:hAnsi="Arial" w:cs="Arial"/>
          <w:lang w:val="it-IT"/>
        </w:rPr>
        <w:t>un aumento del pedaggio</w:t>
      </w:r>
      <w:r w:rsidRPr="00B65ECC">
        <w:rPr>
          <w:rFonts w:ascii="Arial" w:hAnsi="Arial" w:cs="Arial"/>
          <w:lang w:val="it-IT"/>
        </w:rPr>
        <w:t xml:space="preserve"> per le zone sensibili come le Alpi;</w:t>
      </w:r>
    </w:p>
    <w:p w14:paraId="02FEBB89" w14:textId="4369DF7A" w:rsidR="000029F0" w:rsidRPr="00B65ECC" w:rsidRDefault="0035006F" w:rsidP="001D621E">
      <w:pPr>
        <w:pStyle w:val="Listenabsatz"/>
        <w:numPr>
          <w:ilvl w:val="0"/>
          <w:numId w:val="13"/>
        </w:numPr>
        <w:spacing w:after="0" w:line="280" w:lineRule="exact"/>
        <w:rPr>
          <w:rFonts w:ascii="Arial" w:hAnsi="Arial" w:cs="Arial"/>
          <w:lang w:val="it-IT"/>
        </w:rPr>
      </w:pPr>
      <w:r w:rsidRPr="00B65ECC">
        <w:rPr>
          <w:rFonts w:ascii="Arial" w:hAnsi="Arial" w:cs="Arial"/>
          <w:lang w:val="it-IT"/>
        </w:rPr>
        <w:t>contattare</w:t>
      </w:r>
      <w:r w:rsidR="000029F0" w:rsidRPr="00B65ECC">
        <w:rPr>
          <w:rFonts w:ascii="Arial" w:hAnsi="Arial" w:cs="Arial"/>
          <w:lang w:val="it-IT"/>
        </w:rPr>
        <w:t xml:space="preserve"> immediatamente e </w:t>
      </w:r>
      <w:r w:rsidRPr="00B65ECC">
        <w:rPr>
          <w:rFonts w:ascii="Arial" w:hAnsi="Arial" w:cs="Arial"/>
          <w:lang w:val="it-IT"/>
        </w:rPr>
        <w:t>con determinazione</w:t>
      </w:r>
      <w:r w:rsidR="000029F0" w:rsidRPr="00B65ECC">
        <w:rPr>
          <w:rFonts w:ascii="Arial" w:hAnsi="Arial" w:cs="Arial"/>
          <w:lang w:val="it-IT"/>
        </w:rPr>
        <w:t xml:space="preserve"> i rappresentanti competenti degli Stati membri Italia e Germania</w:t>
      </w:r>
      <w:r w:rsidRPr="00B65ECC">
        <w:rPr>
          <w:rFonts w:ascii="Arial" w:hAnsi="Arial" w:cs="Arial"/>
          <w:lang w:val="it-IT"/>
        </w:rPr>
        <w:t>,</w:t>
      </w:r>
      <w:r w:rsidR="000029F0" w:rsidRPr="00B65ECC">
        <w:rPr>
          <w:rFonts w:ascii="Arial" w:hAnsi="Arial" w:cs="Arial"/>
          <w:lang w:val="it-IT"/>
        </w:rPr>
        <w:t xml:space="preserve"> affinché </w:t>
      </w:r>
      <w:r w:rsidRPr="00B65ECC">
        <w:rPr>
          <w:rFonts w:ascii="Arial" w:hAnsi="Arial" w:cs="Arial"/>
          <w:lang w:val="it-IT"/>
        </w:rPr>
        <w:t>adeguino</w:t>
      </w:r>
      <w:r w:rsidR="000029F0" w:rsidRPr="00B65ECC">
        <w:rPr>
          <w:rFonts w:ascii="Arial" w:hAnsi="Arial" w:cs="Arial"/>
          <w:lang w:val="it-IT"/>
        </w:rPr>
        <w:t xml:space="preserve"> il pedaggio de</w:t>
      </w:r>
      <w:r w:rsidR="006854C6" w:rsidRPr="00B65ECC">
        <w:rPr>
          <w:rFonts w:ascii="Arial" w:hAnsi="Arial" w:cs="Arial"/>
          <w:lang w:val="it-IT"/>
        </w:rPr>
        <w:t>i veicoli pesanti</w:t>
      </w:r>
      <w:r w:rsidR="000029F0" w:rsidRPr="00B65ECC">
        <w:rPr>
          <w:rFonts w:ascii="Arial" w:hAnsi="Arial" w:cs="Arial"/>
          <w:lang w:val="it-IT"/>
        </w:rPr>
        <w:t xml:space="preserve"> sulle loro </w:t>
      </w:r>
      <w:r w:rsidRPr="00B65ECC">
        <w:rPr>
          <w:rFonts w:ascii="Arial" w:hAnsi="Arial" w:cs="Arial"/>
          <w:lang w:val="it-IT"/>
        </w:rPr>
        <w:t>tratte</w:t>
      </w:r>
      <w:r w:rsidR="000029F0" w:rsidRPr="00B65ECC">
        <w:rPr>
          <w:rFonts w:ascii="Arial" w:hAnsi="Arial" w:cs="Arial"/>
          <w:lang w:val="it-IT"/>
        </w:rPr>
        <w:t xml:space="preserve"> del corridoio Monaco-Verona (attualmente circa 16 centesimi/km) </w:t>
      </w:r>
      <w:r w:rsidRPr="00B65ECC">
        <w:rPr>
          <w:rFonts w:ascii="Arial" w:hAnsi="Arial" w:cs="Arial"/>
          <w:lang w:val="it-IT"/>
        </w:rPr>
        <w:t>a</w:t>
      </w:r>
      <w:r w:rsidR="000029F0" w:rsidRPr="00B65ECC">
        <w:rPr>
          <w:rFonts w:ascii="Arial" w:hAnsi="Arial" w:cs="Arial"/>
          <w:lang w:val="it-IT"/>
        </w:rPr>
        <w:t>l livello dell</w:t>
      </w:r>
      <w:r w:rsidR="0079450A" w:rsidRPr="00B65ECC">
        <w:rPr>
          <w:rFonts w:ascii="Arial" w:hAnsi="Arial" w:cs="Arial"/>
          <w:lang w:val="it-IT"/>
        </w:rPr>
        <w:t>’</w:t>
      </w:r>
      <w:r w:rsidR="000029F0" w:rsidRPr="00B65ECC">
        <w:rPr>
          <w:rFonts w:ascii="Arial" w:hAnsi="Arial" w:cs="Arial"/>
          <w:lang w:val="it-IT"/>
        </w:rPr>
        <w:t>Austria (80 centesimi</w:t>
      </w:r>
      <w:r w:rsidRPr="00B65ECC">
        <w:rPr>
          <w:rFonts w:ascii="Arial" w:hAnsi="Arial" w:cs="Arial"/>
          <w:lang w:val="it-IT"/>
        </w:rPr>
        <w:t xml:space="preserve"> </w:t>
      </w:r>
      <w:r w:rsidR="000029F0" w:rsidRPr="00B65ECC">
        <w:rPr>
          <w:rFonts w:ascii="Arial" w:hAnsi="Arial" w:cs="Arial"/>
          <w:lang w:val="it-IT"/>
        </w:rPr>
        <w:t>/km);</w:t>
      </w:r>
    </w:p>
    <w:p w14:paraId="13A3FE1A" w14:textId="13D3AEC4" w:rsidR="00446A2C" w:rsidRPr="00B65ECC" w:rsidRDefault="000029F0" w:rsidP="006854C6">
      <w:pPr>
        <w:pStyle w:val="Listenabsatz"/>
        <w:numPr>
          <w:ilvl w:val="0"/>
          <w:numId w:val="13"/>
        </w:numPr>
        <w:spacing w:after="0" w:line="280" w:lineRule="exact"/>
        <w:rPr>
          <w:rFonts w:ascii="Arial" w:hAnsi="Arial" w:cs="Arial"/>
          <w:lang w:val="it-IT"/>
        </w:rPr>
      </w:pPr>
      <w:r w:rsidRPr="00B65ECC">
        <w:rPr>
          <w:rFonts w:ascii="Arial" w:hAnsi="Arial" w:cs="Arial"/>
          <w:lang w:val="it-IT"/>
        </w:rPr>
        <w:t xml:space="preserve">adottare il programma in 10 punti </w:t>
      </w:r>
      <w:r w:rsidR="006854C6" w:rsidRPr="00B65ECC">
        <w:rPr>
          <w:rFonts w:ascii="Arial" w:hAnsi="Arial" w:cs="Arial"/>
          <w:lang w:val="it-IT"/>
        </w:rPr>
        <w:t>emerso da</w:t>
      </w:r>
      <w:r w:rsidRPr="00B65ECC">
        <w:rPr>
          <w:rFonts w:ascii="Arial" w:hAnsi="Arial" w:cs="Arial"/>
          <w:lang w:val="it-IT"/>
        </w:rPr>
        <w:t>l vertice sul transito di Berlino.</w:t>
      </w:r>
    </w:p>
    <w:p w14:paraId="4064A94A" w14:textId="77777777" w:rsidR="00C63896" w:rsidRDefault="00C63896" w:rsidP="00C63896">
      <w:pPr>
        <w:pStyle w:val="MMFusszeile"/>
      </w:pPr>
    </w:p>
    <w:p w14:paraId="5DA105B3" w14:textId="2D9ECE7F" w:rsidR="00E75EB2" w:rsidRPr="00B65ECC" w:rsidRDefault="0035490F" w:rsidP="00C63896">
      <w:pPr>
        <w:pStyle w:val="MMFusszeile"/>
        <w:rPr>
          <w:u w:val="single"/>
        </w:rPr>
      </w:pPr>
      <w:r w:rsidRPr="00B65ECC">
        <w:t>Il presente comunicato stampa, la lettera aperta e le foto stampabili sono disponibili per il download al seguente indirizzo</w:t>
      </w:r>
      <w:r w:rsidR="001D621E" w:rsidRPr="00B65ECC">
        <w:t xml:space="preserve">: </w:t>
      </w:r>
      <w:hyperlink r:id="rId7" w:history="1">
        <w:r w:rsidR="00C8273D" w:rsidRPr="00B65ECC">
          <w:rPr>
            <w:u w:val="single"/>
          </w:rPr>
          <w:t>www.cipra.org/de/medienmitteilungen</w:t>
        </w:r>
      </w:hyperlink>
      <w:r w:rsidR="001D621E" w:rsidRPr="00B65ECC">
        <w:rPr>
          <w:u w:val="single"/>
        </w:rPr>
        <w:t xml:space="preserve">  </w:t>
      </w:r>
    </w:p>
    <w:p w14:paraId="524B4B91" w14:textId="77777777" w:rsidR="00C63896" w:rsidRPr="00C63896" w:rsidRDefault="00C63896" w:rsidP="00C63896">
      <w:pPr>
        <w:pStyle w:val="MMFusszeile"/>
      </w:pPr>
      <w:r w:rsidRPr="00C63896">
        <w:t>Per informazioni rivolgersi a:</w:t>
      </w:r>
    </w:p>
    <w:p w14:paraId="7E767A33" w14:textId="4E4BF037" w:rsidR="00E75EB2" w:rsidRPr="00B65ECC" w:rsidRDefault="00446A2C" w:rsidP="00C63896">
      <w:pPr>
        <w:pStyle w:val="MMFusszeile"/>
      </w:pPr>
      <w:r w:rsidRPr="00B65ECC">
        <w:t xml:space="preserve">Kaspar Schuler, </w:t>
      </w:r>
      <w:r w:rsidR="00675FD1" w:rsidRPr="00B65ECC">
        <w:t>codirettore</w:t>
      </w:r>
      <w:r w:rsidRPr="00B65ECC">
        <w:t xml:space="preserve"> CIPRA International, </w:t>
      </w:r>
      <w:hyperlink r:id="rId8" w:history="1">
        <w:r w:rsidRPr="00B65ECC">
          <w:rPr>
            <w:u w:val="single"/>
          </w:rPr>
          <w:t>kaspar.schuler@cipra.org</w:t>
        </w:r>
      </w:hyperlink>
      <w:r w:rsidRPr="00B65ECC">
        <w:rPr>
          <w:color w:val="808080" w:themeColor="background1" w:themeShade="80"/>
        </w:rPr>
        <w:t xml:space="preserve">, </w:t>
      </w:r>
      <w:r w:rsidRPr="00B65ECC">
        <w:t>T +423 237 53 05, M +423 79 300 55</w:t>
      </w:r>
    </w:p>
    <w:p w14:paraId="1A3B78F9" w14:textId="74F30B37" w:rsidR="00675FD1" w:rsidRPr="00B65ECC" w:rsidRDefault="00675FD1" w:rsidP="00C63896">
      <w:pPr>
        <w:pStyle w:val="MMFusszeile"/>
      </w:pPr>
      <w:r w:rsidRPr="00B65ECC">
        <w:t>Klauspeter Dissinger, presidente CIPRA Südtirol, T +39 348 228 82 30</w:t>
      </w:r>
    </w:p>
    <w:p w14:paraId="769C9962" w14:textId="0FCCA795" w:rsidR="00675FD1" w:rsidRPr="00B65ECC" w:rsidRDefault="00675FD1" w:rsidP="00C63896">
      <w:pPr>
        <w:pStyle w:val="MMFusszeile"/>
        <w:rPr>
          <w:u w:val="single"/>
        </w:rPr>
      </w:pPr>
      <w:r w:rsidRPr="00B65ECC">
        <w:t>Reinhard Gschöpf, direttore CIPRA</w:t>
      </w:r>
      <w:bookmarkStart w:id="0" w:name="_GoBack"/>
      <w:bookmarkEnd w:id="0"/>
      <w:r w:rsidRPr="00B65ECC">
        <w:t xml:space="preserve"> Österreich, T +43 664 886 248 76</w:t>
      </w:r>
    </w:p>
    <w:p w14:paraId="5FC9943A" w14:textId="1CBB1154" w:rsidR="00675FD1" w:rsidRDefault="00675FD1" w:rsidP="00C63896">
      <w:pPr>
        <w:pStyle w:val="MMFusszeile"/>
      </w:pPr>
    </w:p>
    <w:p w14:paraId="4F94805B" w14:textId="77777777" w:rsidR="00C63896" w:rsidRPr="00B65ECC" w:rsidRDefault="00C63896" w:rsidP="00C63896">
      <w:pPr>
        <w:pStyle w:val="MMFusszeile"/>
      </w:pPr>
    </w:p>
    <w:p w14:paraId="3194FDE5" w14:textId="1DF3601E" w:rsidR="00C63896" w:rsidRPr="002E0F3C" w:rsidRDefault="00C63896" w:rsidP="00C63896">
      <w:pPr>
        <w:shd w:val="clear" w:color="auto" w:fill="C0BDB4"/>
        <w:spacing w:after="60" w:line="280" w:lineRule="atLeast"/>
        <w:rPr>
          <w:b/>
          <w:sz w:val="20"/>
          <w:szCs w:val="20"/>
          <w:lang w:val="it-IT"/>
        </w:rPr>
      </w:pPr>
      <w:r w:rsidRPr="002E0F3C">
        <w:rPr>
          <w:b/>
          <w:sz w:val="20"/>
          <w:szCs w:val="20"/>
          <w:lang w:val="it-IT"/>
        </w:rPr>
        <w:t>CIPRA, un’organizzazione variegata e dalle molte sfaccettature</w:t>
      </w:r>
    </w:p>
    <w:p w14:paraId="04FD339C" w14:textId="3DD1AA80" w:rsidR="00F01BFB" w:rsidRPr="00C63896" w:rsidRDefault="00C63896" w:rsidP="00C63896">
      <w:pPr>
        <w:shd w:val="clear" w:color="auto" w:fill="C0BDB4"/>
        <w:spacing w:line="280" w:lineRule="atLeast"/>
        <w:rPr>
          <w:sz w:val="20"/>
          <w:szCs w:val="20"/>
        </w:rPr>
      </w:pPr>
      <w:r w:rsidRPr="002E0F3C">
        <w:rPr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 </w:t>
      </w:r>
      <w:hyperlink r:id="rId9" w:history="1">
        <w:r w:rsidRPr="00E16C3D">
          <w:rPr>
            <w:sz w:val="20"/>
            <w:szCs w:val="20"/>
            <w:u w:val="single"/>
          </w:rPr>
          <w:t>www.cipra.org</w:t>
        </w:r>
      </w:hyperlink>
    </w:p>
    <w:sectPr w:rsidR="00F01BFB" w:rsidRPr="00C63896" w:rsidSect="000E3C6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3C0C3" w14:textId="77777777" w:rsidR="005B59BF" w:rsidRDefault="005B59BF">
      <w:r>
        <w:separator/>
      </w:r>
    </w:p>
  </w:endnote>
  <w:endnote w:type="continuationSeparator" w:id="0">
    <w:p w14:paraId="1C5065C7" w14:textId="77777777" w:rsidR="005B59BF" w:rsidRDefault="005B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3B91F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4C617B28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DCA62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8304" w14:textId="77777777" w:rsidR="00C63896" w:rsidRPr="002E0F3C" w:rsidRDefault="00C63896" w:rsidP="00C6389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Alpi  ·  CIPRA Internazionale </w:t>
    </w:r>
  </w:p>
  <w:p w14:paraId="24FE9BFB" w14:textId="0BC695B4" w:rsidR="00E40386" w:rsidRPr="00C63896" w:rsidRDefault="00C63896" w:rsidP="00C63896">
    <w:pPr>
      <w:pStyle w:val="Fuzeile"/>
      <w:spacing w:line="260" w:lineRule="exact"/>
      <w:ind w:left="-1276" w:right="-404"/>
      <w:rPr>
        <w:spacing w:val="6"/>
      </w:rPr>
    </w:pP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Im Bretscha 22  ·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FF255" w14:textId="77777777" w:rsidR="005B59BF" w:rsidRDefault="005B59BF">
      <w:r>
        <w:separator/>
      </w:r>
    </w:p>
  </w:footnote>
  <w:footnote w:type="continuationSeparator" w:id="0">
    <w:p w14:paraId="2C24A222" w14:textId="77777777" w:rsidR="005B59BF" w:rsidRDefault="005B59BF">
      <w:r>
        <w:continuationSeparator/>
      </w:r>
    </w:p>
  </w:footnote>
  <w:footnote w:id="1">
    <w:p w14:paraId="3DEF1466" w14:textId="7197D63F" w:rsidR="00166353" w:rsidRPr="00166353" w:rsidRDefault="00166353">
      <w:pPr>
        <w:pStyle w:val="Funotentext"/>
        <w:rPr>
          <w:lang w:val="it-IT"/>
        </w:rPr>
      </w:pPr>
      <w:r>
        <w:rPr>
          <w:rStyle w:val="Funotenzeichen"/>
        </w:rPr>
        <w:footnoteRef/>
      </w:r>
      <w:r>
        <w:t xml:space="preserve"> </w:t>
      </w:r>
      <w:r w:rsidR="009655F8" w:rsidRPr="009655F8">
        <w:rPr>
          <w:sz w:val="18"/>
          <w:szCs w:val="18"/>
          <w:lang w:val="de-DE"/>
        </w:rPr>
        <w:t xml:space="preserve">Ricerca condotta da Planoptimo 2018/19 su incarico dell'Ufficio del Governo del Land Tirolo sulla base dell'indagine CAFT </w:t>
      </w:r>
      <w:r w:rsidR="00D823D5">
        <w:rPr>
          <w:sz w:val="18"/>
          <w:szCs w:val="18"/>
          <w:lang w:val="de-DE"/>
        </w:rPr>
        <w:t>in</w:t>
      </w:r>
      <w:r w:rsidR="009655F8" w:rsidRPr="009655F8">
        <w:rPr>
          <w:sz w:val="18"/>
          <w:szCs w:val="18"/>
          <w:lang w:val="de-DE"/>
        </w:rPr>
        <w:t xml:space="preserve"> "</w:t>
      </w:r>
      <w:r w:rsidR="009655F8" w:rsidRPr="009655F8">
        <w:t xml:space="preserve"> </w:t>
      </w:r>
      <w:r w:rsidR="009655F8" w:rsidRPr="009655F8">
        <w:rPr>
          <w:sz w:val="18"/>
          <w:szCs w:val="18"/>
          <w:lang w:val="de-DE"/>
        </w:rPr>
        <w:t>Zurich Process" degli Stati alpini e dell'UE, documentata nel rapporto "Verkehr in Tirol 2018", pubblicato il 15.08.2019; cfr.</w:t>
      </w:r>
      <w:r w:rsidR="00C9222C">
        <w:rPr>
          <w:sz w:val="18"/>
          <w:szCs w:val="18"/>
          <w:lang w:val="de-DE"/>
        </w:rPr>
        <w:t xml:space="preserve"> </w:t>
      </w:r>
      <w:hyperlink r:id="rId1" w:history="1">
        <w:r w:rsidR="00C9222C" w:rsidRPr="00FA1F53">
          <w:rPr>
            <w:rStyle w:val="Hyperlink"/>
            <w:sz w:val="18"/>
            <w:szCs w:val="18"/>
            <w:lang w:val="de-DE"/>
          </w:rPr>
          <w:t>https://www.tirol.gv.at/fileadmin/themen/verkehr/verkehrsdatenerfassung/downloads/VB_2018_web_final.pdf</w:t>
        </w:r>
      </w:hyperlink>
      <w:r w:rsidR="00C9222C">
        <w:rPr>
          <w:rStyle w:val="Hyperlink"/>
          <w:sz w:val="18"/>
          <w:szCs w:val="18"/>
          <w:lang w:val="de-DE"/>
        </w:rPr>
        <w:t>,</w:t>
      </w:r>
      <w:r w:rsidR="00C9222C">
        <w:rPr>
          <w:lang w:val="de-DE"/>
        </w:rPr>
        <w:t xml:space="preserve"> p. 8-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926E" w14:textId="77777777" w:rsidR="00E40386" w:rsidRDefault="00E40386">
    <w:r>
      <w:rPr>
        <w:noProof/>
        <w:lang w:val="de-AT" w:eastAsia="de-AT"/>
      </w:rPr>
      <w:drawing>
        <wp:anchor distT="0" distB="0" distL="114300" distR="114300" simplePos="0" relativeHeight="251664384" behindDoc="1" locked="0" layoutInCell="1" allowOverlap="1" wp14:anchorId="13AA9AD6" wp14:editId="1302BF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6D7D" w14:textId="3E357ED1" w:rsidR="00E40386" w:rsidRDefault="00C63896">
    <w:r>
      <w:rPr>
        <w:noProof/>
        <w:lang w:val="de-AT" w:eastAsia="de-AT"/>
      </w:rPr>
      <w:drawing>
        <wp:anchor distT="0" distB="0" distL="114300" distR="114300" simplePos="0" relativeHeight="251666432" behindDoc="1" locked="0" layoutInCell="1" allowOverlap="1" wp14:anchorId="46A36810" wp14:editId="4A4F8F42">
          <wp:simplePos x="0" y="0"/>
          <wp:positionH relativeFrom="page">
            <wp:posOffset>-1079</wp:posOffset>
          </wp:positionH>
          <wp:positionV relativeFrom="page">
            <wp:align>top</wp:align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85F94"/>
    <w:multiLevelType w:val="hybridMultilevel"/>
    <w:tmpl w:val="E08E6B28"/>
    <w:lvl w:ilvl="0" w:tplc="0C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2C"/>
    <w:rsid w:val="000029F0"/>
    <w:rsid w:val="0002255B"/>
    <w:rsid w:val="000424CA"/>
    <w:rsid w:val="00045798"/>
    <w:rsid w:val="00050F9F"/>
    <w:rsid w:val="00052C10"/>
    <w:rsid w:val="00065831"/>
    <w:rsid w:val="000B2002"/>
    <w:rsid w:val="000D09C7"/>
    <w:rsid w:val="000E3C6B"/>
    <w:rsid w:val="001041DB"/>
    <w:rsid w:val="00140A4E"/>
    <w:rsid w:val="00166353"/>
    <w:rsid w:val="00172122"/>
    <w:rsid w:val="00176174"/>
    <w:rsid w:val="00192B82"/>
    <w:rsid w:val="001A0DCC"/>
    <w:rsid w:val="001D3169"/>
    <w:rsid w:val="001D621E"/>
    <w:rsid w:val="001E67FE"/>
    <w:rsid w:val="001F326A"/>
    <w:rsid w:val="002207AB"/>
    <w:rsid w:val="002244EF"/>
    <w:rsid w:val="00226D85"/>
    <w:rsid w:val="00233E32"/>
    <w:rsid w:val="00257403"/>
    <w:rsid w:val="0028641B"/>
    <w:rsid w:val="002A0E58"/>
    <w:rsid w:val="002A716A"/>
    <w:rsid w:val="002B4438"/>
    <w:rsid w:val="002B4E45"/>
    <w:rsid w:val="002D5D20"/>
    <w:rsid w:val="002D6541"/>
    <w:rsid w:val="00344C5B"/>
    <w:rsid w:val="0035006F"/>
    <w:rsid w:val="00353D4C"/>
    <w:rsid w:val="0035490F"/>
    <w:rsid w:val="00360AAB"/>
    <w:rsid w:val="003639CB"/>
    <w:rsid w:val="00373D73"/>
    <w:rsid w:val="003761FC"/>
    <w:rsid w:val="003C7913"/>
    <w:rsid w:val="003F290F"/>
    <w:rsid w:val="003F501B"/>
    <w:rsid w:val="0040017F"/>
    <w:rsid w:val="0040247E"/>
    <w:rsid w:val="0040456C"/>
    <w:rsid w:val="00407A4A"/>
    <w:rsid w:val="00446A2C"/>
    <w:rsid w:val="00462118"/>
    <w:rsid w:val="00476BBF"/>
    <w:rsid w:val="004A58A3"/>
    <w:rsid w:val="004C561E"/>
    <w:rsid w:val="00502650"/>
    <w:rsid w:val="00507ED5"/>
    <w:rsid w:val="00512335"/>
    <w:rsid w:val="005140B9"/>
    <w:rsid w:val="00533351"/>
    <w:rsid w:val="005359C7"/>
    <w:rsid w:val="0054256B"/>
    <w:rsid w:val="0055589E"/>
    <w:rsid w:val="005B59BF"/>
    <w:rsid w:val="005C4615"/>
    <w:rsid w:val="005F0F9B"/>
    <w:rsid w:val="00636A0C"/>
    <w:rsid w:val="00650A26"/>
    <w:rsid w:val="0066627A"/>
    <w:rsid w:val="00673390"/>
    <w:rsid w:val="00674DD7"/>
    <w:rsid w:val="00675FD1"/>
    <w:rsid w:val="00684915"/>
    <w:rsid w:val="006854C6"/>
    <w:rsid w:val="006A7B11"/>
    <w:rsid w:val="006F5CF9"/>
    <w:rsid w:val="007104A1"/>
    <w:rsid w:val="007167D3"/>
    <w:rsid w:val="00721DB7"/>
    <w:rsid w:val="007910A3"/>
    <w:rsid w:val="0079450A"/>
    <w:rsid w:val="007A055F"/>
    <w:rsid w:val="007E03AF"/>
    <w:rsid w:val="008109AC"/>
    <w:rsid w:val="00813249"/>
    <w:rsid w:val="00850B1F"/>
    <w:rsid w:val="00866502"/>
    <w:rsid w:val="00890BD2"/>
    <w:rsid w:val="008D791E"/>
    <w:rsid w:val="008E5038"/>
    <w:rsid w:val="008F77F5"/>
    <w:rsid w:val="009029AC"/>
    <w:rsid w:val="00932D66"/>
    <w:rsid w:val="0094034C"/>
    <w:rsid w:val="00950F47"/>
    <w:rsid w:val="009655F8"/>
    <w:rsid w:val="00973BA4"/>
    <w:rsid w:val="009D6EA3"/>
    <w:rsid w:val="009F325B"/>
    <w:rsid w:val="00A37D97"/>
    <w:rsid w:val="00A42636"/>
    <w:rsid w:val="00A46B46"/>
    <w:rsid w:val="00A81892"/>
    <w:rsid w:val="00A871EA"/>
    <w:rsid w:val="00A90848"/>
    <w:rsid w:val="00B53307"/>
    <w:rsid w:val="00B65ECC"/>
    <w:rsid w:val="00B823F3"/>
    <w:rsid w:val="00BF1CAC"/>
    <w:rsid w:val="00BF7ACB"/>
    <w:rsid w:val="00C07C79"/>
    <w:rsid w:val="00C13854"/>
    <w:rsid w:val="00C16D1A"/>
    <w:rsid w:val="00C337CB"/>
    <w:rsid w:val="00C63896"/>
    <w:rsid w:val="00C63E44"/>
    <w:rsid w:val="00C8273D"/>
    <w:rsid w:val="00C9222C"/>
    <w:rsid w:val="00C9277E"/>
    <w:rsid w:val="00C94246"/>
    <w:rsid w:val="00CA1414"/>
    <w:rsid w:val="00CB632A"/>
    <w:rsid w:val="00CE71B6"/>
    <w:rsid w:val="00D0581A"/>
    <w:rsid w:val="00D277B4"/>
    <w:rsid w:val="00D56B60"/>
    <w:rsid w:val="00D823D5"/>
    <w:rsid w:val="00D92ED8"/>
    <w:rsid w:val="00DA0C89"/>
    <w:rsid w:val="00DA72F7"/>
    <w:rsid w:val="00DB478B"/>
    <w:rsid w:val="00DF425B"/>
    <w:rsid w:val="00E07C0E"/>
    <w:rsid w:val="00E15A8F"/>
    <w:rsid w:val="00E2279A"/>
    <w:rsid w:val="00E26D2F"/>
    <w:rsid w:val="00E40386"/>
    <w:rsid w:val="00E67ADA"/>
    <w:rsid w:val="00E75EB2"/>
    <w:rsid w:val="00E85CD0"/>
    <w:rsid w:val="00EA425B"/>
    <w:rsid w:val="00EB4961"/>
    <w:rsid w:val="00EB6ECC"/>
    <w:rsid w:val="00EE1365"/>
    <w:rsid w:val="00F004A2"/>
    <w:rsid w:val="00F01BFB"/>
    <w:rsid w:val="00F457BB"/>
    <w:rsid w:val="00F514FA"/>
    <w:rsid w:val="00F523C0"/>
    <w:rsid w:val="00F54F97"/>
    <w:rsid w:val="00F55AA8"/>
    <w:rsid w:val="00F850D1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0C380D"/>
  <w15:docId w15:val="{FE9B9979-1ACB-43CE-BEB7-E3A2602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C63896"/>
    <w:pPr>
      <w:spacing w:before="120" w:line="240" w:lineRule="auto"/>
      <w:contextualSpacing w:val="0"/>
      <w:jc w:val="left"/>
    </w:pPr>
    <w:rPr>
      <w:bCs/>
      <w:color w:val="6E6B60"/>
      <w:sz w:val="20"/>
      <w:szCs w:val="20"/>
      <w:lang w:val="it-IT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6A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6A2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6A2C"/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paragraph" w:styleId="Listenabsatz">
    <w:name w:val="List Paragraph"/>
    <w:basedOn w:val="Standard"/>
    <w:uiPriority w:val="34"/>
    <w:qFormat/>
    <w:rsid w:val="00446A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446A2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46A2C"/>
    <w:rPr>
      <w:rFonts w:asciiTheme="minorHAnsi" w:eastAsiaTheme="minorHAnsi" w:hAnsiTheme="minorHAnsi" w:cstheme="minorBidi"/>
      <w:sz w:val="20"/>
      <w:szCs w:val="20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446A2C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unhideWhenUsed/>
    <w:rsid w:val="00446A2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46A2C"/>
    <w:rPr>
      <w:rFonts w:ascii="Segoe UI" w:eastAsia="Times New Roman" w:hAnsi="Segoe UI" w:cs="Segoe UI"/>
      <w:sz w:val="18"/>
      <w:szCs w:val="18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457BB"/>
    <w:pPr>
      <w:spacing w:after="0"/>
    </w:pPr>
    <w:rPr>
      <w:rFonts w:ascii="Arial" w:eastAsia="Times New Roman" w:hAnsi="Arial" w:cs="Arial"/>
      <w:b/>
      <w:bCs/>
      <w:lang w:val="de-CH"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F457BB"/>
    <w:rPr>
      <w:rFonts w:ascii="Arial" w:eastAsia="Times New Roman" w:hAnsi="Arial" w:cs="Arial"/>
      <w:b/>
      <w:bCs/>
      <w:sz w:val="20"/>
      <w:szCs w:val="20"/>
      <w:lang w:val="de-CH" w:eastAsia="en-US"/>
    </w:rPr>
  </w:style>
  <w:style w:type="character" w:styleId="Fett">
    <w:name w:val="Strong"/>
    <w:basedOn w:val="Absatz-Standardschriftart"/>
    <w:uiPriority w:val="22"/>
    <w:qFormat/>
    <w:rsid w:val="00C63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4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.schuler@cipra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ipra.org/de/medienmitteilung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pra.org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irol.gv.at/fileadmin/themen/verkehr/verkehrsdatenerfassung/downloads/VB_2018_web_final.pdf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2</Pages>
  <Words>792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PowerMac G5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Michael GAMS</dc:creator>
  <cp:lastModifiedBy>CIPRA International - Michael GAMS</cp:lastModifiedBy>
  <cp:revision>29</cp:revision>
  <cp:lastPrinted>2011-04-15T14:05:00Z</cp:lastPrinted>
  <dcterms:created xsi:type="dcterms:W3CDTF">2019-08-26T13:51:00Z</dcterms:created>
  <dcterms:modified xsi:type="dcterms:W3CDTF">2019-08-27T11:22:00Z</dcterms:modified>
</cp:coreProperties>
</file>